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79" w:rsidRDefault="00402846" w:rsidP="00A06A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46" w:rsidRDefault="00402846" w:rsidP="00A06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846" w:rsidRDefault="00402846" w:rsidP="00A06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846" w:rsidRDefault="00402846" w:rsidP="00A06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846" w:rsidRDefault="00402846" w:rsidP="00A06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846" w:rsidRPr="00B11F54" w:rsidRDefault="00402846" w:rsidP="00A06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6AA2" w:rsidRPr="00B11F54" w:rsidRDefault="00A06AA2" w:rsidP="00A42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модифицированной дополнительной общеобразовательной программы «Баскетбол» физкультурно-спортивной направленности</w:t>
      </w:r>
    </w:p>
    <w:p w:rsidR="00A06AA2" w:rsidRPr="00B11F54" w:rsidRDefault="00871326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Срок реализации- 1 год.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Цель программы: овладение способами оздоровления и укрепления организма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обучающихся посредством занятий баскетболом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Задачи первого года обучения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1. Обучающие задачи: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Обучение техники приемов и передач мяча в парах.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Обучение основными приемами техники и тактики игры.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Обучение ведению мяча.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2. Развивающие задачи: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Формирование навыков сотрудничества в тренировочных, игровых ситуациях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Развитие основных физических качеств: силы, быстроты, выносливости, координации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и гибкости;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Формирование у занимающихся необходимых теоретических знаний в области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физической культуры для самостоятельного использования их в повседневной жизни.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3. Воспитательные задачи: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Формирование у занимающихся устойчивого интереса к занятиям баскетболом;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Воспитание моральных и волевых качеств;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Развитие чувства коллективизма.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контингента учащихся:</w:t>
      </w:r>
    </w:p>
    <w:p w:rsidR="00A06AA2" w:rsidRPr="00B11F54" w:rsidRDefault="00871326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Возраст-13-17</w:t>
      </w:r>
      <w:r w:rsidR="00A06AA2" w:rsidRPr="00B11F54">
        <w:rPr>
          <w:rFonts w:ascii="Times New Roman" w:hAnsi="Times New Roman" w:cs="Times New Roman"/>
          <w:sz w:val="24"/>
          <w:szCs w:val="24"/>
        </w:rPr>
        <w:t xml:space="preserve"> лет</w:t>
      </w:r>
      <w:r w:rsidRPr="00B11F54">
        <w:rPr>
          <w:rFonts w:ascii="Times New Roman" w:hAnsi="Times New Roman" w:cs="Times New Roman"/>
          <w:sz w:val="24"/>
          <w:szCs w:val="24"/>
        </w:rPr>
        <w:t>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Условия организации учебно-воспитательного процесса.</w:t>
      </w:r>
    </w:p>
    <w:p w:rsidR="00A06AA2" w:rsidRPr="00B11F54" w:rsidRDefault="00871326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Режим занятий: 3 раза по 1.5</w:t>
      </w:r>
      <w:r w:rsidR="00A06AA2" w:rsidRPr="00B11F54">
        <w:rPr>
          <w:rFonts w:ascii="Times New Roman" w:hAnsi="Times New Roman" w:cs="Times New Roman"/>
          <w:sz w:val="24"/>
          <w:szCs w:val="24"/>
        </w:rPr>
        <w:t xml:space="preserve"> часа. Продолжительность обучения: 4</w:t>
      </w:r>
      <w:r w:rsidRPr="00B11F54">
        <w:rPr>
          <w:rFonts w:ascii="Times New Roman" w:hAnsi="Times New Roman" w:cs="Times New Roman"/>
          <w:sz w:val="24"/>
          <w:szCs w:val="24"/>
        </w:rPr>
        <w:t xml:space="preserve">.5 </w:t>
      </w:r>
      <w:r w:rsidR="00A06AA2" w:rsidRPr="00B11F54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Pr="00B11F54">
        <w:rPr>
          <w:rFonts w:ascii="Times New Roman" w:hAnsi="Times New Roman" w:cs="Times New Roman"/>
          <w:sz w:val="24"/>
          <w:szCs w:val="24"/>
        </w:rPr>
        <w:t>162</w:t>
      </w:r>
      <w:r w:rsidR="00A06AA2" w:rsidRPr="00B11F54">
        <w:rPr>
          <w:rFonts w:ascii="Times New Roman" w:hAnsi="Times New Roman" w:cs="Times New Roman"/>
          <w:sz w:val="24"/>
          <w:szCs w:val="24"/>
        </w:rPr>
        <w:t xml:space="preserve"> часа в год. Программой предусмотрены занятия в спортивном зале: учебная игра,  матчевые встречи, соревнования. Форма проведения занятий: групповая с организацией индивидуальных форм работы внутри группы, в парах, подгрупповая</w:t>
      </w:r>
      <w:r w:rsidR="004A0E0E">
        <w:rPr>
          <w:rFonts w:ascii="Times New Roman" w:hAnsi="Times New Roman" w:cs="Times New Roman"/>
          <w:sz w:val="24"/>
          <w:szCs w:val="24"/>
        </w:rPr>
        <w:t>.</w:t>
      </w:r>
    </w:p>
    <w:p w:rsidR="00A06AA2" w:rsidRPr="00B11F54" w:rsidRDefault="00A06AA2" w:rsidP="00A06A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F54">
        <w:rPr>
          <w:rFonts w:ascii="Times New Roman" w:hAnsi="Times New Roman" w:cs="Times New Roman"/>
          <w:b/>
          <w:sz w:val="24"/>
          <w:szCs w:val="24"/>
          <w:u w:val="single"/>
        </w:rPr>
        <w:t>Ожи</w:t>
      </w:r>
      <w:r w:rsidR="00871326" w:rsidRPr="00B11F54">
        <w:rPr>
          <w:rFonts w:ascii="Times New Roman" w:hAnsi="Times New Roman" w:cs="Times New Roman"/>
          <w:b/>
          <w:sz w:val="24"/>
          <w:szCs w:val="24"/>
          <w:u w:val="single"/>
        </w:rPr>
        <w:t>даемые результаты</w:t>
      </w:r>
      <w:r w:rsidRPr="00B11F5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физической культуры: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формирование знаний о баскетболе и его роли в укреплении здоровья;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знания о здоровом образе жизни, его связи с укреплением здоровья и профилактикой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вредных привычек, о роли и месте физической культуры в организации здорового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lastRenderedPageBreak/>
        <w:t>образа жизни;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способность проявлять инициативу и творчество при организации совместных занятий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физической культурой, доброжелательное и уважительное отношение к учащимся, независимо от особенностей их здоровья, физической и технической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умение оказывать помощь учащимися при освоении новых двигательных действий,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корректно объяснять и объективно оценивать технику их выполнения;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способность проявлять дисциплинированность и уважительное отношение к сопернику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в условиях игровой и соревновательной деятельности, соблюдать правила игры и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способность преодолевать трудности, выполнять учебные задания по технической и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физической подготовке в полном объеме.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физической культуры</w:t>
      </w:r>
      <w:r w:rsidRPr="00B11F54">
        <w:rPr>
          <w:rFonts w:ascii="Times New Roman" w:hAnsi="Times New Roman" w:cs="Times New Roman"/>
          <w:sz w:val="24"/>
          <w:szCs w:val="24"/>
        </w:rPr>
        <w:t>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качественныхуниверсальных способностей учащихся, проявляющихся в активном применении знаний иумений в познавательной и предметно-практической деят</w:t>
      </w:r>
      <w:r w:rsidR="000C1F71" w:rsidRPr="00B11F54">
        <w:rPr>
          <w:rFonts w:ascii="Times New Roman" w:hAnsi="Times New Roman" w:cs="Times New Roman"/>
          <w:sz w:val="24"/>
          <w:szCs w:val="24"/>
        </w:rPr>
        <w:t xml:space="preserve">ельности. Приобретенные на базе </w:t>
      </w:r>
      <w:r w:rsidRPr="00B11F54">
        <w:rPr>
          <w:rFonts w:ascii="Times New Roman" w:hAnsi="Times New Roman" w:cs="Times New Roman"/>
          <w:sz w:val="24"/>
          <w:szCs w:val="24"/>
        </w:rPr>
        <w:t>освоения содержания предмета «Физическая культура», в единстве с освоениемпрограммного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-Регулятивные УУД: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-Определять и формировать цель деятельности с помощью учителя;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во время занятий;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-Учиться работать по определенному алгоритму;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-Адекватно воспринимать оценку учителя.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-Познавательные УУД: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-Уметь делать выводы в результате совместной работы учителя и учащихся;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-Активно включаться в процесс по выполнению заданий;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-Выражать творческое отношение к выполнению заданий.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B11F54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-Умение оформлять свои мысли в устной форме;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-Слушать и понимать речь других;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-Учиться работать в паре, группе, выполнять различные роли;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lastRenderedPageBreak/>
        <w:t>-Участвовать в коллективном обсуждении.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предмета физической культуры</w:t>
      </w:r>
      <w:r w:rsidRPr="00B11F54">
        <w:rPr>
          <w:rFonts w:ascii="Times New Roman" w:hAnsi="Times New Roman" w:cs="Times New Roman"/>
          <w:sz w:val="24"/>
          <w:szCs w:val="24"/>
        </w:rPr>
        <w:t>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воспитание российской гражданской идентичности: патриотизма, любви и уважения к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Отечеству, чувства гордости за свою Родину;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в формирование ответственного отношения к учению, готовности и способности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обучающихся к саморазвитию и самообразованию с учѐтом устойчивых познавательных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интересов;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развитие морального сознания и компетентности в решении моральных проблем на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основе личностного выбора, формирование нравственных чувств и нравственного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поведения, осознанного и ответственного отношения к собственным поступкам;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∙ формирование коммуникативной компетентности в общении и сотрудничестве со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сверстниками, детьми старшего и младшего возраста, взрослыми в процессе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других видов деятельности.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Реализация программы «Баскетбол – путь к здоровью» это не только овладение техникой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и тактикой игры, но и воспитание качеств личности: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мгновенно оценивать обстановку;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действовать инициативно, находчиво и быстро в любой игровой ситуации;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-проявления высокой самостоятельности;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умение управлять эмоциями, не терять контроля за своими действиями;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-умение работать в группе и подчинять свои интересы коллективу, что способствует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социализации уч-ся.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По окончании года обучения учащиеся должны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основы истории развития баскетбола в России;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сведения о строении и функциях организма человека;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правила игры в баскетбол;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особенности развития физических способностей на занятиях.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выполнять бег 30 м на время.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выполнять прыжок в длину с места.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выполнять кросс без учета времени.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lastRenderedPageBreak/>
        <w:t>− выполнять поднимание туловища за 30 сек.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выполнять бег 30 м /5х6/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выполнять ведение мяча в движении шагом.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− выполнять броски мяча.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11F54">
        <w:rPr>
          <w:rFonts w:ascii="Times New Roman" w:hAnsi="Times New Roman" w:cs="Times New Roman"/>
          <w:b/>
          <w:bCs/>
          <w:sz w:val="24"/>
          <w:szCs w:val="24"/>
        </w:rPr>
        <w:t>Формы контроля освоения образовательной программы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Текущий: наблюдение, тестирование, учебная игра.</w:t>
      </w:r>
    </w:p>
    <w:p w:rsidR="00A06AA2" w:rsidRPr="00B11F54" w:rsidRDefault="00A06AA2" w:rsidP="00A06AA2">
      <w:pPr>
        <w:rPr>
          <w:rFonts w:ascii="Times New Roman" w:hAnsi="Times New Roman" w:cs="Times New Roman"/>
          <w:sz w:val="24"/>
          <w:szCs w:val="24"/>
        </w:rPr>
      </w:pPr>
      <w:r w:rsidRPr="00B11F54">
        <w:rPr>
          <w:rFonts w:ascii="Times New Roman" w:hAnsi="Times New Roman" w:cs="Times New Roman"/>
          <w:sz w:val="24"/>
          <w:szCs w:val="24"/>
        </w:rPr>
        <w:t>- Итоговый: учебная игра, соревнования.</w:t>
      </w:r>
    </w:p>
    <w:p w:rsidR="000C1F71" w:rsidRPr="00B11F54" w:rsidRDefault="000C1F71" w:rsidP="00A06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14" w:type="dxa"/>
        <w:tblLayout w:type="fixed"/>
        <w:tblLook w:val="04A0"/>
      </w:tblPr>
      <w:tblGrid>
        <w:gridCol w:w="943"/>
        <w:gridCol w:w="1008"/>
        <w:gridCol w:w="4679"/>
        <w:gridCol w:w="1984"/>
      </w:tblGrid>
      <w:tr w:rsidR="00B11F54" w:rsidRPr="00B11F54" w:rsidTr="004A0E0E">
        <w:trPr>
          <w:trHeight w:val="1372"/>
        </w:trPr>
        <w:tc>
          <w:tcPr>
            <w:tcW w:w="943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1008" w:type="dxa"/>
          </w:tcPr>
          <w:p w:rsidR="00B11F54" w:rsidRPr="00B11F54" w:rsidRDefault="00393661" w:rsidP="00B11F5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679" w:type="dxa"/>
          </w:tcPr>
          <w:p w:rsidR="00B11F54" w:rsidRPr="00B11F54" w:rsidRDefault="00B11F54" w:rsidP="00B11F54">
            <w:pPr>
              <w:spacing w:after="160" w:line="259" w:lineRule="auto"/>
              <w:ind w:left="2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Баскетбол- история развития. Правила игры.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перемещения; ловли, передач и ведения мяча на месте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передачи одной рукой от плеча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над головой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двумя руками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броска после ведения мяча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поворотам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ловли мяча,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броскам в движении после ловли мяча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броскам в прыжке с места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одной рукой сбоку и одной рукой в прыжке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на месте и в движении, бросков в прыжке после ведения мяча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Учет по технической подготовке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и бросков в движении; опеки игрока без мяча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ведения и передач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одной рукой с поворотом и отвлекающим действиям на передачу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передачу с последующим проходом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бросок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и ловли мяча одной рукой, выбивание и вырывание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выбивания мяча после ведения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атаки двух нападающих против одного защитника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Выбивания мяча при ведении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одной рукой с поворотом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Прием нормативов по технической подготовке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движении в парах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мяча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мяча, быстрый прорыв после штрафного броска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в движении, нападение через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нападения через центрового, входящего в область штрафной площадки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через центрового, заслоны.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Прием нормативов по технической подготовке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Передача на максимальной скорости, нападение двумя центрами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Передача на максимальной скорости, нападение двумя центрами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ведения на максимальной скорости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ведения на максимальной скорости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Прием нормативов по технической и специальной подготовки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добивания мяча в корзину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в парах, нападения тройкой с активным заслоном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бросков и передач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Ведения мяча, комбинации при выполнении штрафных бросков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Броски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перемещения; ловли, передач и ведения мяча на месте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передачи одной рукой от плеча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Передачи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мяча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мяча, быстрый прорыв после штрафного броска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в движении, нападение через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нападения через центрового, входящего в область штрафной площадки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через центрового, заслоны.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Прием нормативов по технической подготовке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накрывания мяча при броске, наведение защитника на центрового </w:t>
            </w:r>
            <w:r w:rsidRPr="00B11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игрока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борьбы за мяч, отскочившего от щита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Передача на максимальной скорости, нападение двумя центрами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Передача на максимальной скорости, нападение двумя центрами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ведения на максимальной скорости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ведения на максимальной скорости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Прием нормативов по технической и специальной подготовки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добивания мяча в корзину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передач в парах, нападения тройкой с активным заслоном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Техника бросков и передач в движении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54" w:rsidRPr="00B11F54" w:rsidTr="00B11F54">
        <w:tc>
          <w:tcPr>
            <w:tcW w:w="943" w:type="dxa"/>
          </w:tcPr>
          <w:p w:rsidR="00B11F54" w:rsidRPr="00B11F54" w:rsidRDefault="00B11F54" w:rsidP="00236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08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:rsidR="00B11F54" w:rsidRPr="00B11F54" w:rsidRDefault="00B11F54" w:rsidP="004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4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984" w:type="dxa"/>
          </w:tcPr>
          <w:p w:rsidR="00B11F54" w:rsidRPr="00B11F54" w:rsidRDefault="00B11F54" w:rsidP="000C1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6AA2" w:rsidRPr="00B11F54" w:rsidRDefault="00A06AA2" w:rsidP="00A06AA2">
      <w:pPr>
        <w:rPr>
          <w:sz w:val="24"/>
          <w:szCs w:val="24"/>
        </w:rPr>
      </w:pPr>
    </w:p>
    <w:sectPr w:rsidR="00A06AA2" w:rsidRPr="00B11F54" w:rsidSect="00D6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3E99"/>
    <w:multiLevelType w:val="multilevel"/>
    <w:tmpl w:val="8722B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039"/>
    <w:rsid w:val="000C1F71"/>
    <w:rsid w:val="000F2777"/>
    <w:rsid w:val="001402EE"/>
    <w:rsid w:val="002364F5"/>
    <w:rsid w:val="00393661"/>
    <w:rsid w:val="00402846"/>
    <w:rsid w:val="004327B4"/>
    <w:rsid w:val="004A0E0E"/>
    <w:rsid w:val="00564B8E"/>
    <w:rsid w:val="00796B80"/>
    <w:rsid w:val="00871326"/>
    <w:rsid w:val="00A06AA2"/>
    <w:rsid w:val="00A4275F"/>
    <w:rsid w:val="00A96F49"/>
    <w:rsid w:val="00AE3879"/>
    <w:rsid w:val="00B11F54"/>
    <w:rsid w:val="00BC231C"/>
    <w:rsid w:val="00C85A80"/>
    <w:rsid w:val="00D628C5"/>
    <w:rsid w:val="00EC6FB4"/>
    <w:rsid w:val="00FD0C51"/>
    <w:rsid w:val="00FE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06AA2"/>
  </w:style>
  <w:style w:type="character" w:customStyle="1" w:styleId="c1">
    <w:name w:val="c1"/>
    <w:basedOn w:val="a0"/>
    <w:rsid w:val="00A06AA2"/>
  </w:style>
  <w:style w:type="paragraph" w:customStyle="1" w:styleId="c55">
    <w:name w:val="c55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06AA2"/>
  </w:style>
  <w:style w:type="character" w:customStyle="1" w:styleId="c44">
    <w:name w:val="c44"/>
    <w:basedOn w:val="a0"/>
    <w:rsid w:val="00A06AA2"/>
  </w:style>
  <w:style w:type="character" w:customStyle="1" w:styleId="c34">
    <w:name w:val="c34"/>
    <w:basedOn w:val="a0"/>
    <w:rsid w:val="00A06AA2"/>
  </w:style>
  <w:style w:type="character" w:customStyle="1" w:styleId="c52">
    <w:name w:val="c52"/>
    <w:basedOn w:val="a0"/>
    <w:rsid w:val="00A06AA2"/>
  </w:style>
  <w:style w:type="character" w:customStyle="1" w:styleId="c70">
    <w:name w:val="c70"/>
    <w:basedOn w:val="a0"/>
    <w:rsid w:val="00A06AA2"/>
  </w:style>
  <w:style w:type="character" w:customStyle="1" w:styleId="c68">
    <w:name w:val="c68"/>
    <w:basedOn w:val="a0"/>
    <w:rsid w:val="00A06AA2"/>
  </w:style>
  <w:style w:type="character" w:customStyle="1" w:styleId="c51">
    <w:name w:val="c51"/>
    <w:basedOn w:val="a0"/>
    <w:rsid w:val="00A06AA2"/>
  </w:style>
  <w:style w:type="paragraph" w:customStyle="1" w:styleId="c4">
    <w:name w:val="c4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A06AA2"/>
  </w:style>
  <w:style w:type="paragraph" w:customStyle="1" w:styleId="c25">
    <w:name w:val="c25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A06AA2"/>
  </w:style>
  <w:style w:type="character" w:customStyle="1" w:styleId="c11">
    <w:name w:val="c11"/>
    <w:basedOn w:val="a0"/>
    <w:rsid w:val="00A06AA2"/>
  </w:style>
  <w:style w:type="paragraph" w:customStyle="1" w:styleId="c48">
    <w:name w:val="c48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6AA2"/>
  </w:style>
  <w:style w:type="paragraph" w:customStyle="1" w:styleId="c43">
    <w:name w:val="c43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A06AA2"/>
  </w:style>
  <w:style w:type="paragraph" w:customStyle="1" w:styleId="c33">
    <w:name w:val="c33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06AA2"/>
  </w:style>
  <w:style w:type="paragraph" w:customStyle="1" w:styleId="c67">
    <w:name w:val="c67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06AA2"/>
  </w:style>
  <w:style w:type="paragraph" w:customStyle="1" w:styleId="c84">
    <w:name w:val="c84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C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F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Толян</cp:lastModifiedBy>
  <cp:revision>18</cp:revision>
  <cp:lastPrinted>2023-08-28T06:31:00Z</cp:lastPrinted>
  <dcterms:created xsi:type="dcterms:W3CDTF">2021-01-15T11:03:00Z</dcterms:created>
  <dcterms:modified xsi:type="dcterms:W3CDTF">2023-08-23T16:20:00Z</dcterms:modified>
</cp:coreProperties>
</file>